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spacing w:after="200" w:line="360" w:lineRule="auto"/>
        <w:rPr>
          <w:rFonts w:hint="default" w:ascii="Courier New" w:hAnsi="Courier New" w:eastAsia="黑体" w:cs="Courier New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Courier New" w:hAnsi="Courier New" w:eastAsia="黑体" w:cs="Courier New"/>
          <w:b/>
          <w:bCs/>
          <w:color w:val="000000"/>
          <w:kern w:val="0"/>
          <w:sz w:val="36"/>
          <w:szCs w:val="36"/>
          <w:lang w:val="en-US" w:eastAsia="zh-CN" w:bidi="ar"/>
        </w:rPr>
        <w:t>Epoxy phosphate</w:t>
      </w:r>
    </w:p>
    <w:p>
      <w:pPr>
        <w:pStyle w:val="12"/>
        <w:shd w:val="clear" w:color="auto" w:fill="auto"/>
        <w:spacing w:after="200" w:line="360" w:lineRule="auto"/>
        <w:rPr>
          <w:rFonts w:hint="default" w:ascii="Courier New" w:hAnsi="Courier New" w:eastAsia="宋体" w:cs="Courier New"/>
          <w:lang w:val="en-US" w:eastAsia="zh-CN"/>
        </w:rPr>
      </w:pPr>
      <w:r>
        <w:rPr>
          <w:rFonts w:hint="default" w:ascii="Courier New" w:hAnsi="Courier New" w:cs="Courier New"/>
          <w:lang w:val="en-US" w:eastAsia="zh-CN"/>
        </w:rPr>
        <w:t>801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</w:pP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>Features and advantages: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</w:pP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>1, is a kind of epoxy modified phosphate ester multifunctional group paint dense agent, can improve the coating on the metal surface of the dense</w:t>
      </w:r>
      <w:r>
        <w:rPr>
          <w:rFonts w:hint="eastAsia" w:ascii="Courier New" w:hAnsi="Courier New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>To improve the ductility and impact resistance of the film;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</w:pP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>2, the adhesion group interacts with the metal surface, and the adhesion promoter is well oriented in the substrate, so as to improve</w:t>
      </w:r>
      <w:r>
        <w:rPr>
          <w:rFonts w:hint="eastAsia" w:ascii="Courier New" w:hAnsi="Courier New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>Adhesion. It can obviously improve the adhesion to metal substrate, film flexibility, water resistance, cup convex and fog resistance</w:t>
      </w:r>
      <w:r>
        <w:rPr>
          <w:rFonts w:hint="eastAsia" w:ascii="Courier New" w:hAnsi="Courier New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>Performance.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eastAsia="zh-CN"/>
        </w:rPr>
      </w:pP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>3. Adhesion promoter contains a large number of substrate reaction groups, which can be easily carried out with hydroxyl groups in the substrate system</w:t>
      </w:r>
      <w:r>
        <w:rPr>
          <w:rFonts w:hint="eastAsia" w:ascii="Courier New" w:hAnsi="Courier New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>Cross linking reaction. Suitable for coil steel coating, can coating, anti-theft door, car coating, etc., can be sprayed, dip coating</w:t>
      </w:r>
      <w:r>
        <w:rPr>
          <w:rFonts w:hint="eastAsia" w:ascii="Courier New" w:hAnsi="Courier New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default" w:ascii="Courier New" w:hAnsi="Courier New" w:eastAsia="宋体" w:cs="Courier New"/>
          <w:b w:val="0"/>
          <w:bCs w:val="0"/>
          <w:color w:val="000000"/>
          <w:kern w:val="0"/>
          <w:sz w:val="24"/>
          <w:szCs w:val="24"/>
          <w:lang w:val="en-US" w:eastAsia="zh-CN" w:bidi="en-US"/>
        </w:rPr>
        <w:t xml:space="preserve">And the spray coating. Suitable for polyurethane system,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eastAsia="zh-CN"/>
        </w:rPr>
        <w:t>acrylic system and epoxy phenolic system.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eastAsia="zh-CN"/>
        </w:rPr>
        <w:t>4, does not affect the storage and coating film weather resistance; Can withstand high temperature baking above 200℃, high temperature rapid</w:t>
      </w:r>
      <w:r>
        <w:rPr>
          <w:rFonts w:hint="eastAsia" w:ascii="Courier New" w:hAnsi="Courier New" w:cs="Courier New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eastAsia="zh-CN"/>
        </w:rPr>
        <w:t>Bake does not change color;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eastAsia="宋体" w:cs="Courier New"/>
          <w:b/>
          <w:bCs/>
          <w:sz w:val="24"/>
          <w:szCs w:val="24"/>
          <w:lang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eastAsia="zh-CN"/>
        </w:rPr>
        <w:t>Product specifications:</w:t>
      </w:r>
    </w:p>
    <w:tbl>
      <w:tblPr>
        <w:tblStyle w:val="5"/>
        <w:tblW w:w="76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2"/>
        <w:gridCol w:w="4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2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appearance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Light yellow transparent liquid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27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Valid copy of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90%</w:t>
            </w:r>
          </w:p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exact"/>
          <w:jc w:val="center"/>
        </w:trPr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composition</w:t>
            </w:r>
          </w:p>
        </w:tc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Epoxy modified phosphate ester</w:t>
            </w:r>
          </w:p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pStyle w:val="12"/>
        <w:shd w:val="clear" w:color="auto" w:fill="auto"/>
        <w:spacing w:after="0" w:line="360" w:lineRule="auto"/>
        <w:jc w:val="left"/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>Application areas: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Tinplate, coil steel, cast iron, aluminum material alloy, electroplating surface, aluminum magnesium alloy, plastic and other surfaces</w:t>
      </w:r>
      <w:r>
        <w:rPr>
          <w:rFonts w:hint="eastAsia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Richard.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 xml:space="preserve">Recommended dosage: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0.5-2% of total formula (please test the most appropriate dosage before use)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 xml:space="preserve">Usage: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Add before and after grinding.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>Packaging: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 xml:space="preserve"> 25kg/200kg non-recycled plastic drum. The product is not completely used, the lid must be tightly closed after use.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>Storage: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 xml:space="preserve"> keep away from heat and fire and keep away from light.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专注于涂料油墨添加剂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0"/>
      <w:jc w:val="both"/>
      <w:rPr>
        <w:b/>
        <w:bCs/>
        <w:sz w:val="24"/>
        <w:szCs w:val="24"/>
        <w:lang w:eastAsia="zh-CN"/>
      </w:rPr>
    </w:pPr>
    <w:r>
      <w:rPr>
        <w:rFonts w:ascii="宋体" w:hAnsi="宋体" w:eastAsia="宋体" w:cs="宋体"/>
        <w:b/>
        <w:bCs/>
        <w:sz w:val="24"/>
        <w:szCs w:val="24"/>
        <w:lang w:eastAsia="zh-CN"/>
      </w:rPr>
      <w:drawing>
        <wp:inline distT="0" distB="0" distL="114300" distR="114300">
          <wp:extent cx="1227455" cy="573405"/>
          <wp:effectExtent l="0" t="0" r="10795" b="17145"/>
          <wp:docPr id="3" name="图片 3" descr="d0eb846f114f98ef4606f11114129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0eb846f114f98ef4606f111141294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45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t xml:space="preserve">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  <w:r>
      <w:rPr>
        <w:rFonts w:hint="eastAsia" w:ascii="宋体" w:hAnsi="宋体" w:eastAsia="宋体" w:cs="宋体"/>
        <w:b/>
        <w:bCs/>
        <w:sz w:val="24"/>
        <w:szCs w:val="24"/>
        <w:lang w:val="en-US" w:eastAsia="zh-CN"/>
      </w:rPr>
      <w:t xml:space="preserve">                 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NTIzMzkzMWU2NTkwNWRjYjI2MmE2MzJmOThmNjIifQ=="/>
  </w:docVars>
  <w:rsids>
    <w:rsidRoot w:val="00A82B3A"/>
    <w:rsid w:val="00003EDF"/>
    <w:rsid w:val="000370F6"/>
    <w:rsid w:val="00037B13"/>
    <w:rsid w:val="00064427"/>
    <w:rsid w:val="001200DA"/>
    <w:rsid w:val="001658D7"/>
    <w:rsid w:val="00175D31"/>
    <w:rsid w:val="0017650B"/>
    <w:rsid w:val="001A428F"/>
    <w:rsid w:val="001D56E2"/>
    <w:rsid w:val="001E32D9"/>
    <w:rsid w:val="001E6E8A"/>
    <w:rsid w:val="00234119"/>
    <w:rsid w:val="00261397"/>
    <w:rsid w:val="002769AC"/>
    <w:rsid w:val="002C34C2"/>
    <w:rsid w:val="002C71FA"/>
    <w:rsid w:val="0037004C"/>
    <w:rsid w:val="0037137A"/>
    <w:rsid w:val="00372248"/>
    <w:rsid w:val="00381C3F"/>
    <w:rsid w:val="003D4F36"/>
    <w:rsid w:val="003E1DA9"/>
    <w:rsid w:val="003E673B"/>
    <w:rsid w:val="00432E2D"/>
    <w:rsid w:val="004408D2"/>
    <w:rsid w:val="00453CF5"/>
    <w:rsid w:val="0046366C"/>
    <w:rsid w:val="0049114D"/>
    <w:rsid w:val="004A0458"/>
    <w:rsid w:val="004B4E07"/>
    <w:rsid w:val="0051111B"/>
    <w:rsid w:val="00546357"/>
    <w:rsid w:val="00563EC7"/>
    <w:rsid w:val="00572B7B"/>
    <w:rsid w:val="005970BD"/>
    <w:rsid w:val="005979B1"/>
    <w:rsid w:val="005D370C"/>
    <w:rsid w:val="005E0994"/>
    <w:rsid w:val="006056BB"/>
    <w:rsid w:val="00624F36"/>
    <w:rsid w:val="00636D5B"/>
    <w:rsid w:val="006A7A02"/>
    <w:rsid w:val="006B7517"/>
    <w:rsid w:val="006F1A82"/>
    <w:rsid w:val="00714FB0"/>
    <w:rsid w:val="007451B4"/>
    <w:rsid w:val="0075175E"/>
    <w:rsid w:val="0076628E"/>
    <w:rsid w:val="0077052E"/>
    <w:rsid w:val="0079322A"/>
    <w:rsid w:val="00801B3B"/>
    <w:rsid w:val="008B5FA7"/>
    <w:rsid w:val="008E450E"/>
    <w:rsid w:val="008F6477"/>
    <w:rsid w:val="00930344"/>
    <w:rsid w:val="0096000A"/>
    <w:rsid w:val="00972432"/>
    <w:rsid w:val="009861BD"/>
    <w:rsid w:val="00995364"/>
    <w:rsid w:val="009A32B5"/>
    <w:rsid w:val="009C6FCF"/>
    <w:rsid w:val="009F28FB"/>
    <w:rsid w:val="00A700C0"/>
    <w:rsid w:val="00A72A53"/>
    <w:rsid w:val="00A73DE6"/>
    <w:rsid w:val="00A82B3A"/>
    <w:rsid w:val="00AF112C"/>
    <w:rsid w:val="00AF398E"/>
    <w:rsid w:val="00B058B3"/>
    <w:rsid w:val="00B2229F"/>
    <w:rsid w:val="00B27738"/>
    <w:rsid w:val="00B7420A"/>
    <w:rsid w:val="00B75D4A"/>
    <w:rsid w:val="00BC3351"/>
    <w:rsid w:val="00BD74A7"/>
    <w:rsid w:val="00BD7CBB"/>
    <w:rsid w:val="00C31404"/>
    <w:rsid w:val="00C62B2F"/>
    <w:rsid w:val="00C74397"/>
    <w:rsid w:val="00CC1633"/>
    <w:rsid w:val="00CC7620"/>
    <w:rsid w:val="00CD1F00"/>
    <w:rsid w:val="00CE4928"/>
    <w:rsid w:val="00CE5F54"/>
    <w:rsid w:val="00D3174F"/>
    <w:rsid w:val="00D454E2"/>
    <w:rsid w:val="00D57FDC"/>
    <w:rsid w:val="00D62928"/>
    <w:rsid w:val="00D65E73"/>
    <w:rsid w:val="00D96702"/>
    <w:rsid w:val="00DA0C6F"/>
    <w:rsid w:val="00DE7DE2"/>
    <w:rsid w:val="00E00558"/>
    <w:rsid w:val="00E63465"/>
    <w:rsid w:val="00E81F88"/>
    <w:rsid w:val="00EB2E42"/>
    <w:rsid w:val="00EE134D"/>
    <w:rsid w:val="00EE6E61"/>
    <w:rsid w:val="00EF6A6E"/>
    <w:rsid w:val="00F64654"/>
    <w:rsid w:val="00FA3CE0"/>
    <w:rsid w:val="00FA7957"/>
    <w:rsid w:val="00FB6007"/>
    <w:rsid w:val="00FC53BD"/>
    <w:rsid w:val="00FC65BE"/>
    <w:rsid w:val="00FF3E62"/>
    <w:rsid w:val="07724E37"/>
    <w:rsid w:val="07E602C6"/>
    <w:rsid w:val="0B9F7D16"/>
    <w:rsid w:val="12A61AC0"/>
    <w:rsid w:val="175E7186"/>
    <w:rsid w:val="1ADD4CE3"/>
    <w:rsid w:val="1C542C6A"/>
    <w:rsid w:val="22E90D52"/>
    <w:rsid w:val="234B0EA3"/>
    <w:rsid w:val="26947D1F"/>
    <w:rsid w:val="28576450"/>
    <w:rsid w:val="28D63020"/>
    <w:rsid w:val="2FDA5D83"/>
    <w:rsid w:val="32810B95"/>
    <w:rsid w:val="3600792F"/>
    <w:rsid w:val="37661A13"/>
    <w:rsid w:val="3CB8763A"/>
    <w:rsid w:val="43C33A2E"/>
    <w:rsid w:val="476F7608"/>
    <w:rsid w:val="512C3524"/>
    <w:rsid w:val="536F5C0F"/>
    <w:rsid w:val="54E840FB"/>
    <w:rsid w:val="5645608D"/>
    <w:rsid w:val="577D0987"/>
    <w:rsid w:val="5BB256C9"/>
    <w:rsid w:val="5DBE5856"/>
    <w:rsid w:val="5F7A39FE"/>
    <w:rsid w:val="66304A06"/>
    <w:rsid w:val="68250B9A"/>
    <w:rsid w:val="68686703"/>
    <w:rsid w:val="6A855FF6"/>
    <w:rsid w:val="6B433778"/>
    <w:rsid w:val="6BD447DE"/>
    <w:rsid w:val="706D1B4A"/>
    <w:rsid w:val="746A5998"/>
    <w:rsid w:val="74D50E48"/>
    <w:rsid w:val="75A70DCA"/>
    <w:rsid w:val="78000AED"/>
    <w:rsid w:val="78144598"/>
    <w:rsid w:val="7929314A"/>
    <w:rsid w:val="7BA343D0"/>
    <w:rsid w:val="7BC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(2)_"/>
    <w:basedOn w:val="7"/>
    <w:link w:val="12"/>
    <w:qFormat/>
    <w:uiPriority w:val="0"/>
    <w:rPr>
      <w:rFonts w:ascii="宋体" w:hAnsi="宋体" w:eastAsia="宋体" w:cs="宋体"/>
      <w:b/>
      <w:bCs/>
      <w:sz w:val="36"/>
      <w:szCs w:val="36"/>
      <w:shd w:val="clear" w:color="auto" w:fill="FFFFFF"/>
    </w:rPr>
  </w:style>
  <w:style w:type="paragraph" w:customStyle="1" w:styleId="12">
    <w:name w:val="正文文本 (2)"/>
    <w:basedOn w:val="1"/>
    <w:link w:val="11"/>
    <w:qFormat/>
    <w:uiPriority w:val="0"/>
    <w:pPr>
      <w:shd w:val="clear" w:color="auto" w:fill="FFFFFF"/>
      <w:spacing w:after="240"/>
      <w:jc w:val="center"/>
    </w:pPr>
    <w:rPr>
      <w:rFonts w:ascii="宋体" w:hAnsi="宋体" w:eastAsia="宋体" w:cs="宋体"/>
      <w:b/>
      <w:bCs/>
      <w:sz w:val="36"/>
      <w:szCs w:val="36"/>
    </w:rPr>
  </w:style>
  <w:style w:type="character" w:customStyle="1" w:styleId="13">
    <w:name w:val="正文文本_"/>
    <w:basedOn w:val="7"/>
    <w:link w:val="14"/>
    <w:qFormat/>
    <w:uiPriority w:val="0"/>
    <w:rPr>
      <w:rFonts w:ascii="宋体" w:hAnsi="宋体" w:eastAsia="宋体" w:cs="宋体"/>
      <w:shd w:val="clear" w:color="auto" w:fill="FFFFFF"/>
      <w:lang w:val="zh-CN" w:bidi="zh-CN"/>
    </w:rPr>
  </w:style>
  <w:style w:type="paragraph" w:customStyle="1" w:styleId="14">
    <w:name w:val="正文文本1"/>
    <w:basedOn w:val="1"/>
    <w:link w:val="13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  <w:lang w:val="zh-CN" w:bidi="zh-CN"/>
    </w:rPr>
  </w:style>
  <w:style w:type="character" w:customStyle="1" w:styleId="15">
    <w:name w:val="其他_"/>
    <w:basedOn w:val="7"/>
    <w:link w:val="16"/>
    <w:qFormat/>
    <w:uiPriority w:val="0"/>
    <w:rPr>
      <w:rFonts w:ascii="宋体" w:hAnsi="宋体" w:eastAsia="宋体" w:cs="宋体"/>
      <w:shd w:val="clear" w:color="auto" w:fill="FFFFFF"/>
    </w:rPr>
  </w:style>
  <w:style w:type="paragraph" w:customStyle="1" w:styleId="16">
    <w:name w:val="其他"/>
    <w:basedOn w:val="1"/>
    <w:link w:val="15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</w:rPr>
  </w:style>
  <w:style w:type="character" w:customStyle="1" w:styleId="17">
    <w:name w:val="正文文本 (4)_"/>
    <w:basedOn w:val="7"/>
    <w:link w:val="18"/>
    <w:qFormat/>
    <w:uiPriority w:val="0"/>
    <w:rPr>
      <w:rFonts w:ascii="黑体" w:hAnsi="黑体" w:eastAsia="黑体" w:cs="黑体"/>
      <w:b/>
      <w:bCs/>
      <w:sz w:val="36"/>
      <w:szCs w:val="36"/>
      <w:shd w:val="clear" w:color="auto" w:fill="FFFFFF"/>
      <w:lang w:val="zh-CN" w:bidi="zh-CN"/>
    </w:rPr>
  </w:style>
  <w:style w:type="paragraph" w:customStyle="1" w:styleId="18">
    <w:name w:val="正文文本 (4)"/>
    <w:basedOn w:val="1"/>
    <w:link w:val="17"/>
    <w:qFormat/>
    <w:uiPriority w:val="0"/>
    <w:pPr>
      <w:shd w:val="clear" w:color="auto" w:fill="FFFFFF"/>
      <w:spacing w:after="240"/>
      <w:jc w:val="center"/>
    </w:pPr>
    <w:rPr>
      <w:rFonts w:ascii="黑体" w:hAnsi="黑体" w:eastAsia="黑体" w:cs="黑体"/>
      <w:b/>
      <w:bCs/>
      <w:color w:val="auto"/>
      <w:kern w:val="2"/>
      <w:sz w:val="36"/>
      <w:szCs w:val="36"/>
      <w:lang w:val="zh-CN" w:eastAsia="zh-CN" w:bidi="zh-CN"/>
    </w:rPr>
  </w:style>
  <w:style w:type="character" w:customStyle="1" w:styleId="19">
    <w:name w:val="正文文本 (3)_"/>
    <w:basedOn w:val="7"/>
    <w:link w:val="20"/>
    <w:qFormat/>
    <w:uiPriority w:val="0"/>
    <w:rPr>
      <w:rFonts w:ascii="Arial" w:hAnsi="Arial" w:eastAsia="Arial" w:cs="Arial"/>
      <w:b/>
      <w:bCs/>
      <w:sz w:val="34"/>
      <w:szCs w:val="34"/>
      <w:shd w:val="clear" w:color="auto" w:fill="FFFFFF"/>
    </w:rPr>
  </w:style>
  <w:style w:type="paragraph" w:customStyle="1" w:styleId="20">
    <w:name w:val="正文文本 (3)"/>
    <w:basedOn w:val="1"/>
    <w:link w:val="19"/>
    <w:qFormat/>
    <w:uiPriority w:val="0"/>
    <w:pPr>
      <w:shd w:val="clear" w:color="auto" w:fill="FFFFFF"/>
      <w:spacing w:after="100"/>
      <w:jc w:val="center"/>
    </w:pPr>
    <w:rPr>
      <w:rFonts w:ascii="Arial" w:hAnsi="Arial" w:eastAsia="Arial" w:cs="Arial"/>
      <w:b/>
      <w:bCs/>
      <w:color w:val="auto"/>
      <w:kern w:val="2"/>
      <w:sz w:val="34"/>
      <w:szCs w:val="34"/>
      <w:lang w:eastAsia="zh-CN" w:bidi="ar-SA"/>
    </w:rPr>
  </w:style>
  <w:style w:type="character" w:customStyle="1" w:styleId="21">
    <w:name w:val="表格标题_"/>
    <w:basedOn w:val="7"/>
    <w:link w:val="22"/>
    <w:qFormat/>
    <w:uiPriority w:val="0"/>
    <w:rPr>
      <w:rFonts w:ascii="Calibri" w:hAnsi="Calibri" w:eastAsia="Calibri" w:cs="Calibri"/>
      <w:sz w:val="16"/>
      <w:szCs w:val="16"/>
      <w:shd w:val="clear" w:color="auto" w:fill="FFFFFF"/>
    </w:rPr>
  </w:style>
  <w:style w:type="paragraph" w:customStyle="1" w:styleId="22">
    <w:name w:val="表格标题"/>
    <w:basedOn w:val="1"/>
    <w:link w:val="21"/>
    <w:qFormat/>
    <w:uiPriority w:val="0"/>
    <w:pPr>
      <w:shd w:val="clear" w:color="auto" w:fill="FFFFFF"/>
    </w:pPr>
    <w:rPr>
      <w:rFonts w:ascii="Calibri" w:hAnsi="Calibri" w:eastAsia="Calibri" w:cs="Calibri"/>
      <w:color w:val="auto"/>
      <w:kern w:val="2"/>
      <w:sz w:val="16"/>
      <w:szCs w:val="16"/>
      <w:lang w:eastAsia="zh-CN" w:bidi="ar-SA"/>
    </w:rPr>
  </w:style>
  <w:style w:type="character" w:customStyle="1" w:styleId="23">
    <w:name w:val="标题 #1_"/>
    <w:basedOn w:val="7"/>
    <w:link w:val="24"/>
    <w:qFormat/>
    <w:uiPriority w:val="0"/>
    <w:rPr>
      <w:rFonts w:ascii="Arial" w:hAnsi="Arial" w:eastAsia="Arial" w:cs="Arial"/>
      <w:b/>
      <w:bCs/>
      <w:sz w:val="36"/>
      <w:szCs w:val="36"/>
      <w:shd w:val="clear" w:color="auto" w:fill="FFFFFF"/>
    </w:rPr>
  </w:style>
  <w:style w:type="paragraph" w:customStyle="1" w:styleId="24">
    <w:name w:val="标题 #1"/>
    <w:basedOn w:val="1"/>
    <w:link w:val="23"/>
    <w:qFormat/>
    <w:uiPriority w:val="0"/>
    <w:pPr>
      <w:shd w:val="clear" w:color="auto" w:fill="FFFFFF"/>
      <w:spacing w:after="270"/>
      <w:jc w:val="center"/>
      <w:outlineLvl w:val="0"/>
    </w:pPr>
    <w:rPr>
      <w:rFonts w:ascii="Arial" w:hAnsi="Arial" w:eastAsia="Arial" w:cs="Arial"/>
      <w:b/>
      <w:bCs/>
      <w:color w:val="auto"/>
      <w:kern w:val="2"/>
      <w:sz w:val="36"/>
      <w:szCs w:val="36"/>
      <w:lang w:eastAsia="zh-CN" w:bidi="ar-SA"/>
    </w:rPr>
  </w:style>
  <w:style w:type="character" w:customStyle="1" w:styleId="25">
    <w:name w:val="标题 #2_"/>
    <w:basedOn w:val="7"/>
    <w:link w:val="26"/>
    <w:qFormat/>
    <w:uiPriority w:val="0"/>
    <w:rPr>
      <w:rFonts w:ascii="黑体" w:hAnsi="黑体" w:eastAsia="黑体" w:cs="黑体"/>
      <w:b/>
      <w:bCs/>
      <w:i/>
      <w:iCs/>
      <w:shd w:val="clear" w:color="auto" w:fill="FFFFFF"/>
      <w:lang w:val="zh-CN" w:bidi="zh-CN"/>
    </w:rPr>
  </w:style>
  <w:style w:type="paragraph" w:customStyle="1" w:styleId="26">
    <w:name w:val="标题 #2"/>
    <w:basedOn w:val="1"/>
    <w:link w:val="25"/>
    <w:qFormat/>
    <w:uiPriority w:val="0"/>
    <w:pPr>
      <w:shd w:val="clear" w:color="auto" w:fill="FFFFFF"/>
      <w:outlineLvl w:val="1"/>
    </w:pPr>
    <w:rPr>
      <w:rFonts w:ascii="黑体" w:hAnsi="黑体" w:eastAsia="黑体" w:cs="黑体"/>
      <w:b/>
      <w:bCs/>
      <w:i/>
      <w:iCs/>
      <w:color w:val="auto"/>
      <w:kern w:val="2"/>
      <w:sz w:val="21"/>
      <w:szCs w:val="22"/>
      <w:lang w:val="zh-CN" w:eastAsia="zh-CN" w:bidi="zh-CN"/>
    </w:rPr>
  </w:style>
  <w:style w:type="character" w:customStyle="1" w:styleId="27">
    <w:name w:val="图片标题_"/>
    <w:basedOn w:val="7"/>
    <w:link w:val="28"/>
    <w:qFormat/>
    <w:uiPriority w:val="0"/>
    <w:rPr>
      <w:rFonts w:ascii="黑体" w:hAnsi="黑体" w:eastAsia="黑体" w:cs="黑体"/>
      <w:sz w:val="22"/>
      <w:shd w:val="clear" w:color="auto" w:fill="FFFFFF"/>
      <w:lang w:val="zh-CN" w:bidi="zh-CN"/>
    </w:rPr>
  </w:style>
  <w:style w:type="paragraph" w:customStyle="1" w:styleId="28">
    <w:name w:val="图片标题"/>
    <w:basedOn w:val="1"/>
    <w:link w:val="27"/>
    <w:qFormat/>
    <w:uiPriority w:val="0"/>
    <w:pPr>
      <w:shd w:val="clear" w:color="auto" w:fill="FFFFFF"/>
    </w:pPr>
    <w:rPr>
      <w:rFonts w:ascii="黑体" w:hAnsi="黑体" w:eastAsia="黑体" w:cs="黑体"/>
      <w:color w:val="auto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00AD-20C2-4370-AB2D-BE6005F87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446</Characters>
  <Lines>2</Lines>
  <Paragraphs>1</Paragraphs>
  <TotalTime>32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张 会</dc:creator>
  <cp:lastModifiedBy>李超</cp:lastModifiedBy>
  <cp:lastPrinted>2020-05-20T07:39:00Z</cp:lastPrinted>
  <dcterms:modified xsi:type="dcterms:W3CDTF">2022-06-06T08:33:53Z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727549C2DDE64BCE996E6A3E92A51E76</vt:lpwstr>
  </property>
</Properties>
</file>